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82E" w:rsidRPr="0066782E" w:rsidRDefault="0066782E" w:rsidP="0066782E">
      <w:pPr>
        <w:jc w:val="center"/>
        <w:rPr>
          <w:rFonts w:asciiTheme="minorBidi" w:eastAsia="Times New Roman" w:hAnsiTheme="minorBidi"/>
          <w:sz w:val="36"/>
          <w:szCs w:val="36"/>
          <w:rtl/>
        </w:rPr>
      </w:pPr>
      <w:r w:rsidRPr="0066782E">
        <w:rPr>
          <w:rFonts w:asciiTheme="minorBidi" w:eastAsia="Times New Roman" w:hAnsiTheme="minorBidi"/>
          <w:sz w:val="36"/>
          <w:szCs w:val="36"/>
          <w:rtl/>
        </w:rPr>
        <w:t>مختبر تحليل المشي</w:t>
      </w:r>
    </w:p>
    <w:p w:rsidR="00535C83" w:rsidRDefault="0066782E">
      <w:pPr>
        <w:rPr>
          <w:rFonts w:asciiTheme="minorBidi" w:eastAsia="Times New Roman" w:hAnsiTheme="minorBidi"/>
          <w:sz w:val="24"/>
          <w:szCs w:val="24"/>
          <w:rtl/>
        </w:rPr>
      </w:pPr>
      <w:r w:rsidRPr="0066782E">
        <w:rPr>
          <w:rFonts w:asciiTheme="minorBidi" w:eastAsia="Times New Roman" w:hAnsiTheme="minorBidi"/>
          <w:sz w:val="24"/>
          <w:szCs w:val="24"/>
          <w:rtl/>
        </w:rPr>
        <w:t xml:space="preserve">يوفّر مختبر تحليل المشي تدريبًا عمليًا للطلبة في مجالات الميكانيكا الحيوية وعلم الحركة. </w:t>
      </w:r>
      <w:r w:rsidRPr="0066782E">
        <w:rPr>
          <w:rFonts w:asciiTheme="minorBidi" w:eastAsia="Times New Roman" w:hAnsiTheme="minorBidi" w:hint="cs"/>
          <w:sz w:val="24"/>
          <w:szCs w:val="24"/>
          <w:rtl/>
        </w:rPr>
        <w:t>يوفر</w:t>
      </w:r>
      <w:r w:rsidRPr="0066782E">
        <w:rPr>
          <w:rFonts w:asciiTheme="minorBidi" w:eastAsia="Times New Roman" w:hAnsiTheme="minorBidi"/>
          <w:sz w:val="24"/>
          <w:szCs w:val="24"/>
          <w:rtl/>
        </w:rPr>
        <w:t xml:space="preserve"> المختب</w:t>
      </w:r>
      <w:r w:rsidRPr="0066782E">
        <w:rPr>
          <w:rFonts w:asciiTheme="minorBidi" w:eastAsia="Times New Roman" w:hAnsiTheme="minorBidi" w:hint="cs"/>
          <w:sz w:val="24"/>
          <w:szCs w:val="24"/>
          <w:rtl/>
        </w:rPr>
        <w:t>ر</w:t>
      </w:r>
      <w:r w:rsidRPr="0066782E">
        <w:rPr>
          <w:rFonts w:asciiTheme="minorBidi" w:eastAsia="Times New Roman" w:hAnsiTheme="minorBidi"/>
          <w:sz w:val="24"/>
          <w:szCs w:val="24"/>
          <w:rtl/>
        </w:rPr>
        <w:t xml:space="preserve"> بيئة تعليمية غنية باستخدام وسائل مساعدة مثل الكراسي المتحركة والعكاكيز والمشايات</w:t>
      </w:r>
      <w:r w:rsidRPr="0066782E">
        <w:rPr>
          <w:rFonts w:asciiTheme="minorBidi" w:eastAsia="Times New Roman" w:hAnsiTheme="minorBidi" w:hint="cs"/>
          <w:sz w:val="24"/>
          <w:szCs w:val="24"/>
          <w:rtl/>
        </w:rPr>
        <w:t>،</w:t>
      </w:r>
      <w:r w:rsidRPr="0066782E">
        <w:rPr>
          <w:rFonts w:asciiTheme="minorBidi" w:eastAsia="Times New Roman" w:hAnsiTheme="minorBidi"/>
          <w:sz w:val="24"/>
          <w:szCs w:val="24"/>
          <w:rtl/>
        </w:rPr>
        <w:t xml:space="preserve"> بالإضافة إلى سرير بوباث المصمم لتسهيل العلاج الحركي للمرضى الذين يعانون من اضطرابات عصبية مثل السكتة الدماغية أو إصابات الدماغ الرضّية، تُعد القضبان المتوازية أيضًا من المعدات الأساسية في المختبر، حيث تُستخدم لتدريب المشي، وتمارين التوازن، وإعادة التأهيل الوظيفي</w:t>
      </w:r>
      <w:r w:rsidRPr="0066782E">
        <w:rPr>
          <w:rFonts w:asciiTheme="minorBidi" w:eastAsia="Times New Roman" w:hAnsiTheme="minorBidi" w:hint="cs"/>
          <w:sz w:val="24"/>
          <w:szCs w:val="24"/>
          <w:rtl/>
        </w:rPr>
        <w:t xml:space="preserve">. </w:t>
      </w:r>
      <w:r w:rsidRPr="0066782E">
        <w:rPr>
          <w:rFonts w:asciiTheme="minorBidi" w:eastAsia="Times New Roman" w:hAnsiTheme="minorBidi"/>
          <w:sz w:val="24"/>
          <w:szCs w:val="24"/>
          <w:rtl/>
        </w:rPr>
        <w:t>يتعلم الطلبة تحليل المشي والحركة لدى الأصحاء ولدى الأفراد الذين يعانون من اضطرابات عصبية أو عضلية هيكلية</w:t>
      </w:r>
      <w:r w:rsidRPr="0066782E">
        <w:rPr>
          <w:rFonts w:asciiTheme="minorBidi" w:eastAsia="Times New Roman" w:hAnsiTheme="minorBidi"/>
          <w:sz w:val="24"/>
          <w:szCs w:val="24"/>
        </w:rPr>
        <w:t>.</w:t>
      </w:r>
      <w:bookmarkStart w:id="0" w:name="_GoBack"/>
      <w:bookmarkEnd w:id="0"/>
    </w:p>
    <w:p w:rsidR="0066782E" w:rsidRPr="0066782E" w:rsidRDefault="0066782E" w:rsidP="0066782E">
      <w:pPr>
        <w:jc w:val="center"/>
        <w:rPr>
          <w:sz w:val="24"/>
          <w:szCs w:val="24"/>
        </w:rPr>
      </w:pPr>
      <w:r>
        <w:rPr>
          <w:rFonts w:asciiTheme="minorBidi" w:eastAsia="Times New Roman" w:hAnsiTheme="minorBidi"/>
          <w:noProof/>
        </w:rPr>
        <w:drawing>
          <wp:inline distT="0" distB="0" distL="0" distR="0" wp14:anchorId="6FFEEB73" wp14:editId="219B7DE9">
            <wp:extent cx="5717927" cy="4295775"/>
            <wp:effectExtent l="0" t="0" r="0" b="0"/>
            <wp:docPr id="161470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70339" name="Picture 161470339"/>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19784" cy="4297170"/>
                    </a:xfrm>
                    <a:prstGeom prst="rect">
                      <a:avLst/>
                    </a:prstGeom>
                  </pic:spPr>
                </pic:pic>
              </a:graphicData>
            </a:graphic>
          </wp:inline>
        </w:drawing>
      </w:r>
    </w:p>
    <w:sectPr w:rsidR="0066782E" w:rsidRPr="0066782E" w:rsidSect="00F20EE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9C6"/>
    <w:rsid w:val="002019C6"/>
    <w:rsid w:val="00535C83"/>
    <w:rsid w:val="0066782E"/>
    <w:rsid w:val="00F20E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374B"/>
  <w15:chartTrackingRefBased/>
  <w15:docId w15:val="{D69060B8-405D-4006-8424-7675AFD8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99CAB4E35E04E8E3B8C26C3E6DF0B" ma:contentTypeVersion="18" ma:contentTypeDescription="Create a new document." ma:contentTypeScope="" ma:versionID="a963cf6134f8ec1917d3bb5607b1d2f5">
  <xsd:schema xmlns:xsd="http://www.w3.org/2001/XMLSchema" xmlns:xs="http://www.w3.org/2001/XMLSchema" xmlns:p="http://schemas.microsoft.com/office/2006/metadata/properties" xmlns:ns2="4c854669-c37d-4e1c-9895-ff9cd39da670" xmlns:ns3="a18f8408-0bad-41a0-ac3b-c55c8d830c7f" targetNamespace="http://schemas.microsoft.com/office/2006/metadata/properties" ma:root="true" ma:fieldsID="dd317ce730c59d30d422a1e3b169aff0" ns2:_="" ns3:_="">
    <xsd:import namespace="4c854669-c37d-4e1c-9895-ff9cd39da670"/>
    <xsd:import namespace="a18f8408-0bad-41a0-ac3b-c55c8d830c7f"/>
    <xsd:element name="properties">
      <xsd:complexType>
        <xsd:sequence>
          <xsd:element name="documentManagement">
            <xsd:complexType>
              <xsd:all>
                <xsd:element ref="ns2:SharedWithUsers" minOccurs="0"/>
                <xsd:element ref="ns3:Department" minOccurs="0"/>
                <xsd:element ref="ns3:Department_x003a_DepartmentName" minOccurs="0"/>
                <xsd:element ref="ns3:Department_x003a_DepartmentName_x0020__x0028_linked_x0020_to_x0020_item_x0029_" minOccurs="0"/>
                <xsd:element ref="ns3:Department_x003a_ID" minOccurs="0"/>
                <xsd:element ref="ns3:LabName" minOccurs="0"/>
                <xsd:element ref="ns3:LabName_x003a_Laboratory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8f8408-0bad-41a0-ac3b-c55c8d830c7f" elementFormDefault="qualified">
    <xsd:import namespace="http://schemas.microsoft.com/office/2006/documentManagement/types"/>
    <xsd:import namespace="http://schemas.microsoft.com/office/infopath/2007/PartnerControls"/>
    <xsd:element name="Department" ma:index="9" nillable="true" ma:displayName="Department" ma:indexed="true" ma:list="{30104ebb-e96e-45ba-b218-0ed835a35cac}" ma:internalName="Department" ma:showField="Title">
      <xsd:simpleType>
        <xsd:restriction base="dms:Lookup"/>
      </xsd:simpleType>
    </xsd:element>
    <xsd:element name="Department_x003a_DepartmentName" ma:index="10" nillable="true" ma:displayName="Department:DepartmentName" ma:list="{30104ebb-e96e-45ba-b218-0ed835a35cac}" ma:internalName="Department_x003a_DepartmentName" ma:readOnly="true" ma:showField="Title" ma:web="4c854669-c37d-4e1c-9895-ff9cd39da670">
      <xsd:simpleType>
        <xsd:restriction base="dms:Lookup"/>
      </xsd:simpleType>
    </xsd:element>
    <xsd:element name="Department_x003a_DepartmentName_x0020__x0028_linked_x0020_to_x0020_item_x0029_" ma:index="11" nillable="true" ma:displayName="Department:DepartmentName (linked to item)" ma:list="{30104ebb-e96e-45ba-b218-0ed835a35cac}" ma:internalName="Department_x003a_DepartmentName_x0020__x0028_linked_x0020_to_x0020_item_x0029_" ma:readOnly="true" ma:showField="LinkTitleNoMenu" ma:web="4c854669-c37d-4e1c-9895-ff9cd39da670">
      <xsd:simpleType>
        <xsd:restriction base="dms:Lookup"/>
      </xsd:simpleType>
    </xsd:element>
    <xsd:element name="Department_x003a_ID" ma:index="12" nillable="true" ma:displayName="Department:ID" ma:list="{30104ebb-e96e-45ba-b218-0ed835a35cac}" ma:internalName="Department_x003a_ID" ma:readOnly="true" ma:showField="ID" ma:web="4c854669-c37d-4e1c-9895-ff9cd39da670">
      <xsd:simpleType>
        <xsd:restriction base="dms:Lookup"/>
      </xsd:simpleType>
    </xsd:element>
    <xsd:element name="LabName" ma:index="13" nillable="true" ma:displayName="LabName" ma:list="{c82ec9c1-328e-4a87-8c2d-792346ab2c7b}" ma:internalName="LabName" ma:showField="Title">
      <xsd:simpleType>
        <xsd:restriction base="dms:Lookup"/>
      </xsd:simpleType>
    </xsd:element>
    <xsd:element name="LabName_x003a_Laboratory_x0020_Title" ma:index="14" nillable="true" ma:displayName="LabName:Laboratory Title" ma:list="{c82ec9c1-328e-4a87-8c2d-792346ab2c7b}" ma:internalName="LabName_x003a_Laboratory_x0020_Title" ma:readOnly="true" ma:showField="Title" ma:web="4c854669-c37d-4e1c-9895-ff9cd39da67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ment xmlns="a18f8408-0bad-41a0-ac3b-c55c8d830c7f">12</Department>
    <LabName xmlns="a18f8408-0bad-41a0-ac3b-c55c8d830c7f">10</LabName>
  </documentManagement>
</p:properties>
</file>

<file path=customXml/itemProps1.xml><?xml version="1.0" encoding="utf-8"?>
<ds:datastoreItem xmlns:ds="http://schemas.openxmlformats.org/officeDocument/2006/customXml" ds:itemID="{FCD3AF3B-C8E3-4A33-8E4D-E1FE27B65550}"/>
</file>

<file path=customXml/itemProps2.xml><?xml version="1.0" encoding="utf-8"?>
<ds:datastoreItem xmlns:ds="http://schemas.openxmlformats.org/officeDocument/2006/customXml" ds:itemID="{A4A5692A-FC09-4521-9836-3120B98BB936}"/>
</file>

<file path=customXml/itemProps3.xml><?xml version="1.0" encoding="utf-8"?>
<ds:datastoreItem xmlns:ds="http://schemas.openxmlformats.org/officeDocument/2006/customXml" ds:itemID="{64B9129D-546D-4AE8-87C9-DB6B336029C5}"/>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مختبر تحليل المشي</dc:title>
  <dc:subject/>
  <dc:creator>yasmeen alhatteh</dc:creator>
  <cp:keywords/>
  <dc:description/>
  <cp:lastModifiedBy>yasmeen alhatteh</cp:lastModifiedBy>
  <cp:revision>2</cp:revision>
  <dcterms:created xsi:type="dcterms:W3CDTF">2025-11-18T12:24:00Z</dcterms:created>
  <dcterms:modified xsi:type="dcterms:W3CDTF">2025-11-18T12:25:00Z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0x01010089399CAB4E35E04E8E3B8C26C3E6DF0B</vt:lpwstr>
  </property>
</Properties>
</file>